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97BD1">
      <w:pPr>
        <w:widowControl/>
        <w:jc w:val="both"/>
        <w:rPr>
          <w:rFonts w:hint="default" w:hAnsi="方正小标宋简体" w:eastAsia="方正小标宋简体" w:cs="方正小标宋简体"/>
          <w:spacing w:val="-10"/>
          <w:sz w:val="28"/>
          <w:szCs w:val="28"/>
          <w:lang w:val="en-US" w:eastAsia="zh-CN"/>
        </w:rPr>
      </w:pPr>
      <w:r>
        <w:rPr>
          <w:rFonts w:hint="eastAsia" w:hAnsi="方正小标宋简体" w:eastAsia="方正小标宋简体" w:cs="方正小标宋简体"/>
          <w:spacing w:val="-10"/>
          <w:sz w:val="28"/>
          <w:szCs w:val="28"/>
          <w:lang w:val="en-US" w:eastAsia="zh-CN"/>
        </w:rPr>
        <w:t>附件1</w:t>
      </w:r>
    </w:p>
    <w:p w14:paraId="7D7D43A1">
      <w:pPr>
        <w:widowControl/>
        <w:jc w:val="center"/>
        <w:rPr>
          <w:rFonts w:hAnsi="仿宋" w:eastAsia="仿宋"/>
          <w:spacing w:val="-10"/>
          <w:sz w:val="28"/>
          <w:szCs w:val="28"/>
        </w:rPr>
      </w:pPr>
      <w:r>
        <w:rPr>
          <w:rFonts w:hint="eastAsia" w:hAnsi="方正小标宋简体" w:eastAsia="方正小标宋简体" w:cs="方正小标宋简体"/>
          <w:spacing w:val="-10"/>
          <w:sz w:val="44"/>
        </w:rPr>
        <w:t>诚信自律承诺书</w:t>
      </w:r>
    </w:p>
    <w:p w14:paraId="44FD9AB4">
      <w:pPr>
        <w:spacing w:line="560" w:lineRule="exact"/>
        <w:ind w:firstLine="520" w:firstLineChars="200"/>
        <w:rPr>
          <w:rFonts w:eastAsia="仿宋_GB2312"/>
          <w:color w:val="000000" w:themeColor="text1"/>
          <w:spacing w:val="-10"/>
          <w:sz w:val="28"/>
          <w:szCs w:val="28"/>
          <w14:textFill>
            <w14:solidFill>
              <w14:schemeClr w14:val="tx1"/>
            </w14:solidFill>
          </w14:textFill>
        </w:rPr>
      </w:pPr>
      <w:r>
        <w:rPr>
          <w:rFonts w:eastAsia="仿宋_GB2312"/>
          <w:color w:val="000000" w:themeColor="text1"/>
          <w:spacing w:val="-10"/>
          <w:sz w:val="28"/>
          <w:szCs w:val="28"/>
          <w14:textFill>
            <w14:solidFill>
              <w14:schemeClr w14:val="tx1"/>
            </w14:solidFill>
          </w14:textFill>
        </w:rPr>
        <w:t>本人以企业法定代表人的身份郑重承诺：所提交材料真实、合法、有效，并接受苏州市</w:t>
      </w:r>
      <w:r>
        <w:rPr>
          <w:rFonts w:hint="eastAsia" w:eastAsia="仿宋_GB2312"/>
          <w:color w:val="000000" w:themeColor="text1"/>
          <w:spacing w:val="-10"/>
          <w:sz w:val="28"/>
          <w:szCs w:val="28"/>
          <w14:textFill>
            <w14:solidFill>
              <w14:schemeClr w14:val="tx1"/>
            </w14:solidFill>
          </w14:textFill>
        </w:rPr>
        <w:t>、吴中区</w:t>
      </w:r>
      <w:r>
        <w:rPr>
          <w:rFonts w:eastAsia="仿宋_GB2312"/>
          <w:color w:val="000000" w:themeColor="text1"/>
          <w:spacing w:val="-10"/>
          <w:sz w:val="28"/>
          <w:szCs w:val="28"/>
          <w14:textFill>
            <w14:solidFill>
              <w14:schemeClr w14:val="tx1"/>
            </w14:solidFill>
          </w14:textFill>
        </w:rPr>
        <w:t>相关行政管理部门及工程质量安全监督机构的监督管理和行业指导。</w:t>
      </w:r>
      <w:r>
        <w:rPr>
          <w:rFonts w:hint="eastAsia" w:eastAsia="仿宋_GB2312"/>
          <w:color w:val="000000" w:themeColor="text1"/>
          <w:spacing w:val="-10"/>
          <w:sz w:val="28"/>
          <w:szCs w:val="28"/>
          <w14:textFill>
            <w14:solidFill>
              <w14:schemeClr w14:val="tx1"/>
            </w14:solidFill>
          </w14:textFill>
        </w:rPr>
        <w:t>我公司在吴中区承揽劳务分包项目业务期间，将严格遵守国家及省市区关于保障农民工工资支付的有关规定，服从项目属地政府、行业主管部门监管，坚决做到以下承诺，履行以下责任：</w:t>
      </w:r>
    </w:p>
    <w:p w14:paraId="3E9A4CC3">
      <w:pPr>
        <w:spacing w:line="560" w:lineRule="exact"/>
        <w:ind w:firstLine="520" w:firstLineChars="200"/>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1.承诺上报的我公司营业执照、资质证书、安全生产许可证、劳务企业人员信息等资料全面真实有效。</w:t>
      </w:r>
    </w:p>
    <w:p w14:paraId="05C0F233">
      <w:pPr>
        <w:spacing w:line="560" w:lineRule="exact"/>
        <w:ind w:firstLine="520" w:firstLineChars="200"/>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2.严格落实农民工工资委托总包企业代发制度，剩余劳务分包工程款均通过我公司开立的工资专户发放到农民工个人银行卡，确保不私自挪用、克扣农民工工资。</w:t>
      </w:r>
    </w:p>
    <w:p w14:paraId="27405A21">
      <w:pPr>
        <w:spacing w:line="560" w:lineRule="exact"/>
        <w:ind w:firstLine="520" w:firstLineChars="200"/>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3.严格执行农民工劳动用工实名制管理制度，按规定缴纳工资保证金，并在吴中区商业银行开立农民工工资专用账户，积极配合主管部门、建设单位、监理企业、总包企业落实专户管理。</w:t>
      </w:r>
    </w:p>
    <w:p w14:paraId="7ECD090A">
      <w:pPr>
        <w:spacing w:line="560" w:lineRule="exact"/>
        <w:ind w:firstLine="520" w:firstLineChars="200"/>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4.严格实施劳务用工和农民工工资支付管理，因量、价、结算产生的农民工工资纠纷，我公司确保在第一时间予以解决。</w:t>
      </w:r>
    </w:p>
    <w:p w14:paraId="1D2A4FF9">
      <w:pPr>
        <w:spacing w:line="560" w:lineRule="exact"/>
        <w:ind w:firstLine="520" w:firstLineChars="200"/>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如果发生违反规定，导致拖欠或克扣农民工工资，引发农民工讨薪群体事件或恶性事件，本单位愿意接受相关部门的停业整顿、信用扣分、列入农民工异常名录、黑名单、限制承揽工程业务等处罚。</w:t>
      </w:r>
    </w:p>
    <w:p w14:paraId="5204BBCF">
      <w:pPr>
        <w:spacing w:line="560" w:lineRule="exact"/>
        <w:ind w:firstLine="520" w:firstLineChars="200"/>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特此承诺。</w:t>
      </w:r>
    </w:p>
    <w:p w14:paraId="130141DC">
      <w:pPr>
        <w:spacing w:line="560" w:lineRule="exact"/>
        <w:ind w:firstLine="520" w:firstLineChars="200"/>
        <w:rPr>
          <w:rFonts w:eastAsia="仿宋_GB2312"/>
          <w:color w:val="000000" w:themeColor="text1"/>
          <w:spacing w:val="-10"/>
          <w:sz w:val="28"/>
          <w:szCs w:val="28"/>
          <w14:textFill>
            <w14:solidFill>
              <w14:schemeClr w14:val="tx1"/>
            </w14:solidFill>
          </w14:textFill>
        </w:rPr>
      </w:pPr>
    </w:p>
    <w:p w14:paraId="7FA08C37">
      <w:pPr>
        <w:spacing w:line="560" w:lineRule="exact"/>
        <w:ind w:firstLine="520" w:firstLineChars="200"/>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劳务企业（公章）       法定代表人（签字）：</w:t>
      </w:r>
    </w:p>
    <w:p w14:paraId="4D053A54">
      <w:pPr>
        <w:spacing w:line="560" w:lineRule="exact"/>
        <w:ind w:firstLine="5460" w:firstLineChars="2100"/>
      </w:pPr>
      <w:r>
        <w:rPr>
          <w:rFonts w:hint="eastAsia" w:eastAsia="仿宋_GB2312"/>
          <w:color w:val="000000" w:themeColor="text1"/>
          <w:spacing w:val="-10"/>
          <w:sz w:val="28"/>
          <w:szCs w:val="28"/>
          <w14:textFill>
            <w14:solidFill>
              <w14:schemeClr w14:val="tx1"/>
            </w14:solidFill>
          </w14:textFill>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C7BD592-CE62-40E0-906D-F7F616A7F6F8}"/>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embedRegular r:id="rId2" w:fontKey="{4E939880-3FA2-46F0-8A15-5549120E3A86}"/>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D48D482F-C274-43E8-9B95-3C3C76DA432C}"/>
  </w:font>
  <w:font w:name="仿宋_GB2312">
    <w:panose1 w:val="02010609030101010101"/>
    <w:charset w:val="86"/>
    <w:family w:val="modern"/>
    <w:pitch w:val="default"/>
    <w:sig w:usb0="00000001" w:usb1="080E0000" w:usb2="00000000" w:usb3="00000000" w:csb0="00040000" w:csb1="00000000"/>
    <w:embedRegular r:id="rId4" w:fontKey="{29106AB9-74F6-488A-BE5F-55FD3348A2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51267"/>
    <w:rsid w:val="517D16A0"/>
    <w:rsid w:val="6AE5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529</Words>
  <Characters>529</Characters>
  <Lines>0</Lines>
  <Paragraphs>0</Paragraphs>
  <TotalTime>0</TotalTime>
  <ScaleCrop>false</ScaleCrop>
  <LinksUpToDate>false</LinksUpToDate>
  <CharactersWithSpaces>542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2025-05-19T02:47:00Z</dcterms:created>
  <dc:creator>大C</dc:creator>
  <cp:lastModifiedBy>大C</cp:lastModifiedBy>
  <dcterms:modified xsi:type="dcterms:W3CDTF">2025-05-21T06:16:16Z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70AA6ECC845E4DCC9D41C9A517D611E6_11</vt:lpwstr>
  </property>
  <property fmtid="{D5CDD505-2E9C-101B-9397-08002B2CF9AE}" pid="4" name="KSOTemplateDocerSaveRecord">
    <vt:lpwstr>eyJoZGlkIjoiZTg1MTNlM2RhMjYxNGRlZmVjYTRmNDBiOWRkMmQwZGYiLCJ1c2VySWQiOiIyMjY4MTkzMjQifQ==</vt:lpwstr>
  </property>
</Properties>
</file>